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D252" w14:textId="04D080B0" w:rsidR="008337A6" w:rsidRPr="008337A6" w:rsidRDefault="008337A6" w:rsidP="008337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337A6">
        <w:rPr>
          <w:rFonts w:ascii="Times New Roman" w:hAnsi="Times New Roman" w:cs="Times New Roman"/>
          <w:b/>
          <w:bCs/>
          <w:sz w:val="28"/>
          <w:szCs w:val="28"/>
          <w:lang w:val="sv-SE"/>
        </w:rPr>
        <w:t>ZWEITE FOKUSGRUPPE</w:t>
      </w:r>
    </w:p>
    <w:p w14:paraId="61CEF5F4" w14:textId="77777777" w:rsidR="004C7878" w:rsidRPr="004C7878" w:rsidRDefault="004C7878" w:rsidP="004C7878">
      <w:pPr>
        <w:spacing w:line="240" w:lineRule="auto"/>
        <w:rPr>
          <w:b/>
          <w:bCs/>
          <w:color w:val="2E74B5" w:themeColor="accent5" w:themeShade="BF"/>
          <w:lang w:val="sv-SE"/>
        </w:rPr>
      </w:pPr>
      <w:r w:rsidRPr="004C7878">
        <w:rPr>
          <w:b/>
          <w:bCs/>
          <w:color w:val="2E74B5" w:themeColor="accent5" w:themeShade="BF"/>
          <w:lang w:val="sv-SE"/>
        </w:rPr>
        <w:t xml:space="preserve">Sehen Sie sich die Informationsvideos über Erasmus+ zu Beginn der Sitzung an. </w:t>
      </w:r>
    </w:p>
    <w:p w14:paraId="3843AE6D" w14:textId="5BBE845B" w:rsidR="00594AFC" w:rsidRPr="00BC0C10" w:rsidRDefault="004C7878" w:rsidP="004C7878">
      <w:pPr>
        <w:spacing w:line="240" w:lineRule="auto"/>
        <w:rPr>
          <w:b/>
          <w:bCs/>
          <w:color w:val="2E74B5" w:themeColor="accent5" w:themeShade="BF"/>
          <w:lang w:val="sv-SE"/>
        </w:rPr>
      </w:pPr>
      <w:r w:rsidRPr="004C7878">
        <w:rPr>
          <w:b/>
          <w:bCs/>
          <w:color w:val="2E74B5" w:themeColor="accent5" w:themeShade="BF"/>
          <w:lang w:val="sv-SE"/>
        </w:rPr>
        <w:t>Auf welche Aktivitäten wird Ihre Schule ihre internationale Arbeit konzentrieren?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176" w:rsidRPr="00CE5208" w14:paraId="3EF3078B" w14:textId="77777777" w:rsidTr="415F4376">
        <w:tc>
          <w:tcPr>
            <w:tcW w:w="9016" w:type="dxa"/>
          </w:tcPr>
          <w:p w14:paraId="2110715E" w14:textId="77777777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5883ED58" w14:textId="77777777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0B905956" w14:textId="77777777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4F46A68C" w14:textId="77777777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3C82C39D" w14:textId="77777777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67AED964" w14:textId="77777777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7C295A03" w14:textId="77777777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189D387F" w14:textId="77777777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58DD23B7" w14:textId="77777777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1A6A8F62" w14:textId="77777777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7D303F22" w14:textId="36B00989" w:rsidR="007B3BC0" w:rsidRPr="00BC0C10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</w:tc>
      </w:tr>
    </w:tbl>
    <w:p w14:paraId="461C50B0" w14:textId="47504B6D" w:rsidR="006F4A67" w:rsidRPr="00BC0C10" w:rsidRDefault="006F4A67" w:rsidP="00594AFC">
      <w:pPr>
        <w:spacing w:line="240" w:lineRule="auto"/>
        <w:rPr>
          <w:b/>
          <w:bCs/>
          <w:color w:val="2E74B5" w:themeColor="accent5" w:themeShade="BF"/>
          <w:lang w:val="sv-SE"/>
        </w:rPr>
      </w:pPr>
    </w:p>
    <w:p w14:paraId="6E6A661E" w14:textId="12F19993" w:rsidR="006F4A67" w:rsidRPr="00084A18" w:rsidRDefault="004C7878" w:rsidP="00594AFC">
      <w:pPr>
        <w:spacing w:line="240" w:lineRule="auto"/>
        <w:rPr>
          <w:b/>
          <w:bCs/>
          <w:color w:val="2E74B5" w:themeColor="accent5" w:themeShade="BF"/>
          <w:lang w:val="sv-SE"/>
        </w:rPr>
      </w:pPr>
      <w:r w:rsidRPr="004C7878">
        <w:rPr>
          <w:b/>
          <w:bCs/>
          <w:color w:val="2E74B5" w:themeColor="accent5" w:themeShade="BF"/>
          <w:lang w:val="sv-SE"/>
        </w:rPr>
        <w:t>Wie wird sich die Schule intern organisieren, um diese Arbeit durchführen zu können?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176" w:rsidRPr="00084A18" w14:paraId="4AEBBB2D" w14:textId="77777777" w:rsidTr="415F4376">
        <w:tc>
          <w:tcPr>
            <w:tcW w:w="9016" w:type="dxa"/>
          </w:tcPr>
          <w:p w14:paraId="552A4BAB" w14:textId="242CB8AE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3B875D99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576EE735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66F9ECEA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0E1492FA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199B0380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7CD3E110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069B69B4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21F748D0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7036FE80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724EDB58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346C6001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27242F51" w14:textId="7777777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  <w:p w14:paraId="28972ED0" w14:textId="3CABD557" w:rsidR="007B3BC0" w:rsidRPr="00084A18" w:rsidRDefault="007B3BC0" w:rsidP="00594AFC">
            <w:pPr>
              <w:rPr>
                <w:b/>
                <w:bCs/>
                <w:color w:val="2E74B5" w:themeColor="accent5" w:themeShade="BF"/>
                <w:lang w:val="sv-SE"/>
              </w:rPr>
            </w:pPr>
          </w:p>
        </w:tc>
      </w:tr>
    </w:tbl>
    <w:p w14:paraId="63D0D3D6" w14:textId="77777777" w:rsidR="00CD0176" w:rsidRPr="00084A18" w:rsidRDefault="00CD0176" w:rsidP="00594AFC">
      <w:pPr>
        <w:spacing w:line="240" w:lineRule="auto"/>
        <w:rPr>
          <w:b/>
          <w:bCs/>
          <w:color w:val="2E74B5" w:themeColor="accent5" w:themeShade="BF"/>
          <w:lang w:val="sv-SE"/>
        </w:rPr>
      </w:pPr>
    </w:p>
    <w:p w14:paraId="1C70B3F1" w14:textId="2AB3DAE0" w:rsidR="0014676B" w:rsidRPr="00084A18" w:rsidRDefault="0014676B" w:rsidP="00594AFC">
      <w:pPr>
        <w:spacing w:line="240" w:lineRule="auto"/>
        <w:rPr>
          <w:b/>
          <w:bCs/>
          <w:color w:val="2E74B5" w:themeColor="accent5" w:themeShade="BF"/>
          <w:lang w:val="sv-SE"/>
        </w:rPr>
      </w:pPr>
    </w:p>
    <w:p w14:paraId="227839B3" w14:textId="77777777" w:rsidR="004125BB" w:rsidRPr="00084A18" w:rsidRDefault="004125BB" w:rsidP="00594AFC">
      <w:pPr>
        <w:spacing w:line="240" w:lineRule="auto"/>
        <w:rPr>
          <w:b/>
          <w:bCs/>
          <w:color w:val="2E74B5" w:themeColor="accent5" w:themeShade="BF"/>
          <w:lang w:val="sv-SE"/>
        </w:rPr>
      </w:pPr>
    </w:p>
    <w:p w14:paraId="58EED758" w14:textId="6B1E8150" w:rsidR="004C1F6D" w:rsidRPr="00084A18" w:rsidRDefault="004C1F6D" w:rsidP="0015762D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sectPr w:rsidR="004C1F6D" w:rsidRPr="00084A18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BA0A" w14:textId="77777777" w:rsidR="00141F3F" w:rsidRDefault="00141F3F" w:rsidP="001E5EFB">
      <w:pPr>
        <w:spacing w:after="0" w:line="240" w:lineRule="auto"/>
      </w:pPr>
      <w:r>
        <w:separator/>
      </w:r>
    </w:p>
  </w:endnote>
  <w:endnote w:type="continuationSeparator" w:id="0">
    <w:p w14:paraId="62B38AAA" w14:textId="77777777" w:rsidR="00141F3F" w:rsidRDefault="00141F3F" w:rsidP="001E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266E" w14:textId="2BDD6326" w:rsidR="00CE5208" w:rsidRPr="00CE5208" w:rsidRDefault="00CE5208" w:rsidP="00CE5208">
    <w:pPr>
      <w:pStyle w:val="Footer"/>
      <w:jc w:val="center"/>
      <w:rPr>
        <w:i/>
        <w:iCs/>
        <w:sz w:val="16"/>
        <w:szCs w:val="16"/>
      </w:rPr>
    </w:pPr>
    <w:r w:rsidRPr="00437DA7">
      <w:rPr>
        <w:i/>
        <w:iCs/>
        <w:sz w:val="16"/>
        <w:szCs w:val="16"/>
      </w:rPr>
      <w:t xml:space="preserve">Die </w:t>
    </w:r>
    <w:proofErr w:type="spellStart"/>
    <w:r w:rsidRPr="00437DA7">
      <w:rPr>
        <w:i/>
        <w:iCs/>
        <w:sz w:val="16"/>
        <w:szCs w:val="16"/>
      </w:rPr>
      <w:t>Unterstützung</w:t>
    </w:r>
    <w:proofErr w:type="spellEnd"/>
    <w:r w:rsidRPr="00437DA7">
      <w:rPr>
        <w:i/>
        <w:iCs/>
        <w:sz w:val="16"/>
        <w:szCs w:val="16"/>
      </w:rPr>
      <w:t xml:space="preserve"> der </w:t>
    </w:r>
    <w:proofErr w:type="spellStart"/>
    <w:r w:rsidRPr="00437DA7">
      <w:rPr>
        <w:i/>
        <w:iCs/>
        <w:sz w:val="16"/>
        <w:szCs w:val="16"/>
      </w:rPr>
      <w:t>Europäischen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Kommission</w:t>
    </w:r>
    <w:proofErr w:type="spellEnd"/>
    <w:r w:rsidRPr="00437DA7">
      <w:rPr>
        <w:i/>
        <w:iCs/>
        <w:sz w:val="16"/>
        <w:szCs w:val="16"/>
      </w:rPr>
      <w:t xml:space="preserve"> für die </w:t>
    </w:r>
    <w:proofErr w:type="spellStart"/>
    <w:r w:rsidRPr="00437DA7">
      <w:rPr>
        <w:i/>
        <w:iCs/>
        <w:sz w:val="16"/>
        <w:szCs w:val="16"/>
      </w:rPr>
      <w:t>Erstellung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dieser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Veröffentlichung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stellt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keine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Billigung</w:t>
    </w:r>
    <w:proofErr w:type="spellEnd"/>
    <w:r w:rsidRPr="00437DA7">
      <w:rPr>
        <w:i/>
        <w:iCs/>
        <w:sz w:val="16"/>
        <w:szCs w:val="16"/>
      </w:rPr>
      <w:t xml:space="preserve"> des </w:t>
    </w:r>
    <w:proofErr w:type="spellStart"/>
    <w:r w:rsidRPr="00437DA7">
      <w:rPr>
        <w:i/>
        <w:iCs/>
        <w:sz w:val="16"/>
        <w:szCs w:val="16"/>
      </w:rPr>
      <w:t>Inhalts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dar</w:t>
    </w:r>
    <w:proofErr w:type="spellEnd"/>
    <w:r w:rsidRPr="00437DA7">
      <w:rPr>
        <w:i/>
        <w:iCs/>
        <w:sz w:val="16"/>
        <w:szCs w:val="16"/>
      </w:rPr>
      <w:t xml:space="preserve">, </w:t>
    </w:r>
    <w:proofErr w:type="spellStart"/>
    <w:r w:rsidRPr="00437DA7">
      <w:rPr>
        <w:i/>
        <w:iCs/>
        <w:sz w:val="16"/>
        <w:szCs w:val="16"/>
      </w:rPr>
      <w:t>welcher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nur</w:t>
    </w:r>
    <w:proofErr w:type="spellEnd"/>
    <w:r w:rsidRPr="00437DA7">
      <w:rPr>
        <w:i/>
        <w:iCs/>
        <w:sz w:val="16"/>
        <w:szCs w:val="16"/>
      </w:rPr>
      <w:t xml:space="preserve"> die </w:t>
    </w:r>
    <w:proofErr w:type="spellStart"/>
    <w:r w:rsidRPr="00437DA7">
      <w:rPr>
        <w:i/>
        <w:iCs/>
        <w:sz w:val="16"/>
        <w:szCs w:val="16"/>
      </w:rPr>
      <w:t>Ansichten</w:t>
    </w:r>
    <w:proofErr w:type="spellEnd"/>
    <w:r w:rsidRPr="00437DA7">
      <w:rPr>
        <w:i/>
        <w:iCs/>
        <w:sz w:val="16"/>
        <w:szCs w:val="16"/>
      </w:rPr>
      <w:t xml:space="preserve"> der </w:t>
    </w:r>
    <w:proofErr w:type="spellStart"/>
    <w:r w:rsidRPr="00437DA7">
      <w:rPr>
        <w:i/>
        <w:iCs/>
        <w:sz w:val="16"/>
        <w:szCs w:val="16"/>
      </w:rPr>
      <w:t>Verfasser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wiedergibt</w:t>
    </w:r>
    <w:proofErr w:type="spellEnd"/>
    <w:r w:rsidRPr="00437DA7">
      <w:rPr>
        <w:i/>
        <w:iCs/>
        <w:sz w:val="16"/>
        <w:szCs w:val="16"/>
      </w:rPr>
      <w:t xml:space="preserve">, und die </w:t>
    </w:r>
    <w:proofErr w:type="spellStart"/>
    <w:r w:rsidRPr="00437DA7">
      <w:rPr>
        <w:i/>
        <w:iCs/>
        <w:sz w:val="16"/>
        <w:szCs w:val="16"/>
      </w:rPr>
      <w:t>Kommission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kann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nicht</w:t>
    </w:r>
    <w:proofErr w:type="spellEnd"/>
    <w:r w:rsidRPr="00437DA7">
      <w:rPr>
        <w:i/>
        <w:iCs/>
        <w:sz w:val="16"/>
        <w:szCs w:val="16"/>
      </w:rPr>
      <w:t xml:space="preserve"> für </w:t>
    </w:r>
    <w:proofErr w:type="spellStart"/>
    <w:r w:rsidRPr="00437DA7">
      <w:rPr>
        <w:i/>
        <w:iCs/>
        <w:sz w:val="16"/>
        <w:szCs w:val="16"/>
      </w:rPr>
      <w:t>eine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etwaige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Verwendung</w:t>
    </w:r>
    <w:proofErr w:type="spellEnd"/>
    <w:r w:rsidRPr="00437DA7">
      <w:rPr>
        <w:i/>
        <w:iCs/>
        <w:sz w:val="16"/>
        <w:szCs w:val="16"/>
      </w:rPr>
      <w:t xml:space="preserve"> der </w:t>
    </w:r>
    <w:proofErr w:type="spellStart"/>
    <w:r w:rsidRPr="00437DA7">
      <w:rPr>
        <w:i/>
        <w:iCs/>
        <w:sz w:val="16"/>
        <w:szCs w:val="16"/>
      </w:rPr>
      <w:t>darin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enthaltenen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Informationen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haftbar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gemacht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werden</w:t>
    </w:r>
    <w:proofErr w:type="spellEnd"/>
    <w:r w:rsidRPr="00437DA7">
      <w:rPr>
        <w:i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641E" w14:textId="77777777" w:rsidR="00141F3F" w:rsidRDefault="00141F3F" w:rsidP="001E5EFB">
      <w:pPr>
        <w:spacing w:after="0" w:line="240" w:lineRule="auto"/>
      </w:pPr>
      <w:r>
        <w:separator/>
      </w:r>
    </w:p>
  </w:footnote>
  <w:footnote w:type="continuationSeparator" w:id="0">
    <w:p w14:paraId="6A447727" w14:textId="77777777" w:rsidR="00141F3F" w:rsidRDefault="00141F3F" w:rsidP="001E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11DC" w14:textId="52907584" w:rsidR="00FB7FA4" w:rsidRDefault="00FB7FA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A8F6A4" wp14:editId="59D39AC9">
          <wp:simplePos x="0" y="0"/>
          <wp:positionH relativeFrom="page">
            <wp:align>right</wp:align>
          </wp:positionH>
          <wp:positionV relativeFrom="paragraph">
            <wp:posOffset>-317500</wp:posOffset>
          </wp:positionV>
          <wp:extent cx="7556500" cy="2268220"/>
          <wp:effectExtent l="0" t="0" r="635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773"/>
                  <a:stretch/>
                </pic:blipFill>
                <pic:spPr bwMode="auto">
                  <a:xfrm>
                    <a:off x="0" y="0"/>
                    <a:ext cx="7556500" cy="2268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436E8" w14:textId="783634B1" w:rsidR="001E5EFB" w:rsidRDefault="001E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1C2"/>
    <w:multiLevelType w:val="hybridMultilevel"/>
    <w:tmpl w:val="2EE08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2322"/>
    <w:multiLevelType w:val="hybridMultilevel"/>
    <w:tmpl w:val="31BA0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03138">
    <w:abstractNumId w:val="0"/>
  </w:num>
  <w:num w:numId="2" w16cid:durableId="85978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13FB1D"/>
    <w:rsid w:val="00020B9A"/>
    <w:rsid w:val="00046B53"/>
    <w:rsid w:val="00054564"/>
    <w:rsid w:val="00060AEF"/>
    <w:rsid w:val="00063EE5"/>
    <w:rsid w:val="00084A18"/>
    <w:rsid w:val="00126C83"/>
    <w:rsid w:val="00141F3F"/>
    <w:rsid w:val="0014676B"/>
    <w:rsid w:val="0015762D"/>
    <w:rsid w:val="00183926"/>
    <w:rsid w:val="001A576D"/>
    <w:rsid w:val="001C53B4"/>
    <w:rsid w:val="001E5EFB"/>
    <w:rsid w:val="00205A57"/>
    <w:rsid w:val="0021660F"/>
    <w:rsid w:val="00234B06"/>
    <w:rsid w:val="002353F0"/>
    <w:rsid w:val="002429A2"/>
    <w:rsid w:val="00277950"/>
    <w:rsid w:val="0029545A"/>
    <w:rsid w:val="002A7041"/>
    <w:rsid w:val="002C7E74"/>
    <w:rsid w:val="002F5129"/>
    <w:rsid w:val="002F73ED"/>
    <w:rsid w:val="00307A42"/>
    <w:rsid w:val="00326859"/>
    <w:rsid w:val="00361A4D"/>
    <w:rsid w:val="00372582"/>
    <w:rsid w:val="0039029A"/>
    <w:rsid w:val="00391437"/>
    <w:rsid w:val="003F2AD5"/>
    <w:rsid w:val="0040184D"/>
    <w:rsid w:val="004125BB"/>
    <w:rsid w:val="0044035B"/>
    <w:rsid w:val="004574AC"/>
    <w:rsid w:val="004A1FA5"/>
    <w:rsid w:val="004C1F6D"/>
    <w:rsid w:val="004C2408"/>
    <w:rsid w:val="004C7878"/>
    <w:rsid w:val="004E083D"/>
    <w:rsid w:val="00521D01"/>
    <w:rsid w:val="005542D6"/>
    <w:rsid w:val="00582272"/>
    <w:rsid w:val="00594AFC"/>
    <w:rsid w:val="005C2D61"/>
    <w:rsid w:val="005D6193"/>
    <w:rsid w:val="006D3EE7"/>
    <w:rsid w:val="006F4A67"/>
    <w:rsid w:val="007567CB"/>
    <w:rsid w:val="00792F91"/>
    <w:rsid w:val="007B3BC0"/>
    <w:rsid w:val="007D00D1"/>
    <w:rsid w:val="008337A6"/>
    <w:rsid w:val="0083497B"/>
    <w:rsid w:val="008414BE"/>
    <w:rsid w:val="00850A35"/>
    <w:rsid w:val="00857097"/>
    <w:rsid w:val="0086639E"/>
    <w:rsid w:val="00875982"/>
    <w:rsid w:val="008877E7"/>
    <w:rsid w:val="008F4598"/>
    <w:rsid w:val="00936443"/>
    <w:rsid w:val="009678E5"/>
    <w:rsid w:val="00985F53"/>
    <w:rsid w:val="009C6BF6"/>
    <w:rsid w:val="009F3AA1"/>
    <w:rsid w:val="00AB25C4"/>
    <w:rsid w:val="00AB650B"/>
    <w:rsid w:val="00AE056D"/>
    <w:rsid w:val="00AF49FF"/>
    <w:rsid w:val="00B11399"/>
    <w:rsid w:val="00B12D2A"/>
    <w:rsid w:val="00B8280B"/>
    <w:rsid w:val="00BC0C10"/>
    <w:rsid w:val="00BD2541"/>
    <w:rsid w:val="00BE28B3"/>
    <w:rsid w:val="00C156E2"/>
    <w:rsid w:val="00C75542"/>
    <w:rsid w:val="00C92C2E"/>
    <w:rsid w:val="00CD0176"/>
    <w:rsid w:val="00CE5208"/>
    <w:rsid w:val="00D02EEE"/>
    <w:rsid w:val="00D1092F"/>
    <w:rsid w:val="00D12A48"/>
    <w:rsid w:val="00D22709"/>
    <w:rsid w:val="00D64F5E"/>
    <w:rsid w:val="00D95C16"/>
    <w:rsid w:val="00DF7FA3"/>
    <w:rsid w:val="00E35EFE"/>
    <w:rsid w:val="00E43E02"/>
    <w:rsid w:val="00E46894"/>
    <w:rsid w:val="00E72DD3"/>
    <w:rsid w:val="00E75586"/>
    <w:rsid w:val="00E96190"/>
    <w:rsid w:val="00EA2B7C"/>
    <w:rsid w:val="00EA4BD3"/>
    <w:rsid w:val="00EE5460"/>
    <w:rsid w:val="00F02C37"/>
    <w:rsid w:val="00F33F0A"/>
    <w:rsid w:val="00F34299"/>
    <w:rsid w:val="00F44D78"/>
    <w:rsid w:val="00F639D5"/>
    <w:rsid w:val="00F6639D"/>
    <w:rsid w:val="00F86283"/>
    <w:rsid w:val="00F95A96"/>
    <w:rsid w:val="00FA0F36"/>
    <w:rsid w:val="00FB25FB"/>
    <w:rsid w:val="00FB7FA4"/>
    <w:rsid w:val="00FE6DD9"/>
    <w:rsid w:val="00FF11F6"/>
    <w:rsid w:val="040D47A1"/>
    <w:rsid w:val="0480024C"/>
    <w:rsid w:val="06E3943D"/>
    <w:rsid w:val="39FF0A5E"/>
    <w:rsid w:val="3CA706E1"/>
    <w:rsid w:val="415F4376"/>
    <w:rsid w:val="49882B28"/>
    <w:rsid w:val="4C13FB1D"/>
    <w:rsid w:val="4FEFD046"/>
    <w:rsid w:val="582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3FB1D"/>
  <w15:chartTrackingRefBased/>
  <w15:docId w15:val="{C1B5EA11-561A-4B57-97A7-E8E1C5B9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D12A48"/>
  </w:style>
  <w:style w:type="paragraph" w:styleId="ListParagraph">
    <w:name w:val="List Paragraph"/>
    <w:basedOn w:val="Normal"/>
    <w:uiPriority w:val="34"/>
    <w:qFormat/>
    <w:rsid w:val="004574AC"/>
    <w:pPr>
      <w:ind w:left="720"/>
      <w:contextualSpacing/>
    </w:pPr>
  </w:style>
  <w:style w:type="table" w:styleId="TableGrid">
    <w:name w:val="Table Grid"/>
    <w:basedOn w:val="TableNormal"/>
    <w:uiPriority w:val="39"/>
    <w:rsid w:val="0058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FB"/>
  </w:style>
  <w:style w:type="paragraph" w:styleId="Footer">
    <w:name w:val="footer"/>
    <w:basedOn w:val="Normal"/>
    <w:link w:val="FooterChar"/>
    <w:uiPriority w:val="99"/>
    <w:unhideWhenUsed/>
    <w:rsid w:val="001E5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7" ma:contentTypeDescription="Create a new document." ma:contentTypeScope="" ma:versionID="10b7bda1fb8c77a8e808035476e16fb8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78c584266f0e08f129cd76bd6febaeb3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98c4d8-52db-4bf6-a2ac-2d8627d92ecb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2E356-1FB7-42D4-893C-6A321DA1A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EB1BF-01D9-400B-B8A3-2347C3A8E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4e964-48d0-4779-8b8f-6a641ac1b559"/>
    <ds:schemaRef ds:uri="5f403f63-3060-4a89-9c03-8c108013d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CC896-F39D-4165-9F63-7135F792AC27}">
  <ds:schemaRefs>
    <ds:schemaRef ds:uri="http://schemas.microsoft.com/office/2006/metadata/properties"/>
    <ds:schemaRef ds:uri="http://schemas.microsoft.com/office/infopath/2007/PartnerControls"/>
    <ds:schemaRef ds:uri="5f403f63-3060-4a89-9c03-8c108013da02"/>
    <ds:schemaRef ds:uri="6e44e964-48d0-4779-8b8f-6a641ac1b559"/>
  </ds:schemaRefs>
</ds:datastoreItem>
</file>

<file path=customXml/itemProps4.xml><?xml version="1.0" encoding="utf-8"?>
<ds:datastoreItem xmlns:ds="http://schemas.openxmlformats.org/officeDocument/2006/customXml" ds:itemID="{5628F6B5-8E59-43D6-8F4B-15041DAF2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227</Characters>
  <Application>Microsoft Office Word</Application>
  <DocSecurity>0</DocSecurity>
  <Lines>33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Mereu</dc:creator>
  <cp:keywords/>
  <dc:description/>
  <cp:lastModifiedBy>Alessia Mereu</cp:lastModifiedBy>
  <cp:revision>5</cp:revision>
  <dcterms:created xsi:type="dcterms:W3CDTF">2023-09-28T13:57:00Z</dcterms:created>
  <dcterms:modified xsi:type="dcterms:W3CDTF">2023-10-26T15:27:00Z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GrammarlyDocumentId">
    <vt:lpwstr>edd269f572743bf1206a92eecc1538cdec560dfbdb55db3b63c9e87bf55a7b05</vt:lpwstr>
  </property>
  <property fmtid="{D5CDD505-2E9C-101B-9397-08002B2CF9AE}" pid="4" name="MediaServiceImageTags">
    <vt:lpwstr/>
  </property>
</Properties>
</file>